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ISSUE / ALLOTMENT OF SHARES</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Offer / application and receipt of consideration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Pricing / valuation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Allottee details and beneficial ownership</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Allotment resolution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Share certificates / demat credit</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PAS-3 and register updates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